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B14B1C" w:rsidRPr="000042D5">
        <w:rPr>
          <w:rFonts w:ascii="Calibri" w:hAnsi="Calibri" w:cs="Calibri"/>
          <w:b/>
        </w:rPr>
        <w:t xml:space="preserve"> </w:t>
      </w:r>
      <w:r w:rsidR="0044097A">
        <w:rPr>
          <w:rFonts w:ascii="Calibri" w:hAnsi="Calibri" w:cs="Calibri"/>
          <w:b/>
        </w:rPr>
        <w:t>224150/2007.</w:t>
      </w:r>
    </w:p>
    <w:p w:rsidR="0013270C" w:rsidRPr="000042D5" w:rsidRDefault="00EB396B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Recorrente </w:t>
      </w:r>
      <w:r w:rsidR="00DC7B48" w:rsidRPr="000042D5">
        <w:rPr>
          <w:rFonts w:ascii="Calibri" w:hAnsi="Calibri" w:cs="Calibri"/>
          <w:b/>
        </w:rPr>
        <w:t>–</w:t>
      </w:r>
      <w:r w:rsidR="00997247" w:rsidRPr="000042D5">
        <w:rPr>
          <w:rFonts w:ascii="Calibri" w:hAnsi="Calibri" w:cs="Calibri"/>
          <w:b/>
        </w:rPr>
        <w:t xml:space="preserve"> </w:t>
      </w:r>
      <w:r w:rsidR="0044097A">
        <w:rPr>
          <w:rFonts w:ascii="Calibri" w:hAnsi="Calibri" w:cs="Calibri"/>
          <w:b/>
        </w:rPr>
        <w:t xml:space="preserve">Mauro Fernando </w:t>
      </w:r>
      <w:proofErr w:type="spellStart"/>
      <w:r w:rsidR="0044097A">
        <w:rPr>
          <w:rFonts w:ascii="Calibri" w:hAnsi="Calibri" w:cs="Calibri"/>
          <w:b/>
        </w:rPr>
        <w:t>Schaelder</w:t>
      </w:r>
      <w:proofErr w:type="spellEnd"/>
      <w:r w:rsidR="0044097A">
        <w:rPr>
          <w:rFonts w:ascii="Calibri" w:hAnsi="Calibri" w:cs="Calibri"/>
          <w:b/>
        </w:rPr>
        <w:t xml:space="preserve">. </w:t>
      </w:r>
    </w:p>
    <w:p w:rsidR="00203D71" w:rsidRPr="0094775F" w:rsidRDefault="001F1011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="00BF5639">
        <w:rPr>
          <w:rFonts w:ascii="Calibri" w:hAnsi="Calibri" w:cs="Calibri"/>
        </w:rPr>
        <w:t xml:space="preserve"> n.</w:t>
      </w:r>
      <w:r w:rsidR="0044097A">
        <w:rPr>
          <w:rFonts w:ascii="Calibri" w:hAnsi="Calibri" w:cs="Calibri"/>
        </w:rPr>
        <w:t xml:space="preserve"> </w:t>
      </w:r>
      <w:r w:rsidR="0044097A" w:rsidRPr="0094775F">
        <w:rPr>
          <w:rFonts w:ascii="Calibri" w:hAnsi="Calibri" w:cs="Calibri"/>
        </w:rPr>
        <w:t>116645, de 11/01/2008.</w:t>
      </w:r>
    </w:p>
    <w:p w:rsidR="00142333" w:rsidRPr="000042D5" w:rsidRDefault="009615AB" w:rsidP="0032045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 xml:space="preserve">Relator – </w:t>
      </w:r>
      <w:r w:rsidR="00BD3B12">
        <w:rPr>
          <w:rFonts w:ascii="Calibri" w:hAnsi="Calibri" w:cs="Calibri"/>
        </w:rPr>
        <w:t xml:space="preserve"> </w:t>
      </w:r>
      <w:r w:rsidR="0094775F">
        <w:rPr>
          <w:rFonts w:ascii="Calibri" w:hAnsi="Calibri" w:cs="Calibri"/>
        </w:rPr>
        <w:t xml:space="preserve">Letícia </w:t>
      </w:r>
      <w:proofErr w:type="spellStart"/>
      <w:r w:rsidR="0094775F">
        <w:rPr>
          <w:rFonts w:ascii="Calibri" w:hAnsi="Calibri" w:cs="Calibri"/>
        </w:rPr>
        <w:t>Cristna</w:t>
      </w:r>
      <w:proofErr w:type="spellEnd"/>
      <w:r w:rsidR="0094775F">
        <w:rPr>
          <w:rFonts w:ascii="Calibri" w:hAnsi="Calibri" w:cs="Calibri"/>
        </w:rPr>
        <w:t xml:space="preserve"> Xavier de Figueiredo </w:t>
      </w:r>
    </w:p>
    <w:p w:rsidR="00334033" w:rsidRPr="000042D5" w:rsidRDefault="005310C2" w:rsidP="0032045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Advogado –</w:t>
      </w:r>
      <w:r w:rsidR="00BD3B12">
        <w:rPr>
          <w:rFonts w:ascii="Calibri" w:hAnsi="Calibri" w:cs="Calibri"/>
        </w:rPr>
        <w:t xml:space="preserve"> </w:t>
      </w:r>
      <w:r w:rsidR="0094775F">
        <w:rPr>
          <w:rFonts w:ascii="Calibri" w:hAnsi="Calibri" w:cs="Calibri"/>
        </w:rPr>
        <w:t xml:space="preserve">Cesar Augusto Soares da S. Júnior. </w:t>
      </w:r>
    </w:p>
    <w:p w:rsidR="005310C2" w:rsidRDefault="00C1713D" w:rsidP="005310C2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1</w:t>
      </w:r>
      <w:r w:rsidR="008225F7" w:rsidRPr="000042D5">
        <w:rPr>
          <w:rFonts w:ascii="Calibri" w:hAnsi="Calibri" w:cs="Calibri"/>
        </w:rPr>
        <w:t>ª Junta de Julgamento de Recursos</w:t>
      </w:r>
      <w:r w:rsidR="00E7204E" w:rsidRPr="000042D5">
        <w:rPr>
          <w:rFonts w:ascii="Calibri" w:hAnsi="Calibri" w:cs="Calibri"/>
          <w:b/>
        </w:rPr>
        <w:t xml:space="preserve">. </w:t>
      </w:r>
    </w:p>
    <w:p w:rsidR="0094775F" w:rsidRDefault="0094775F" w:rsidP="0094775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145</w:t>
      </w:r>
      <w:r w:rsidRPr="000042D5">
        <w:rPr>
          <w:rFonts w:ascii="Calibri" w:hAnsi="Calibri" w:cs="Calibri"/>
          <w:b/>
        </w:rPr>
        <w:t>/2021</w:t>
      </w:r>
    </w:p>
    <w:p w:rsidR="002E3AF7" w:rsidRPr="000042D5" w:rsidRDefault="002E3AF7" w:rsidP="0094775F">
      <w:pPr>
        <w:jc w:val="center"/>
        <w:rPr>
          <w:rFonts w:ascii="Calibri" w:hAnsi="Calibri" w:cs="Calibri"/>
          <w:b/>
        </w:rPr>
      </w:pPr>
    </w:p>
    <w:p w:rsidR="00857D15" w:rsidRPr="00542498" w:rsidRDefault="00825E56" w:rsidP="00542498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</w:t>
      </w:r>
      <w:r w:rsidR="003929DB" w:rsidRPr="000042D5">
        <w:rPr>
          <w:rFonts w:ascii="Calibri" w:hAnsi="Calibri" w:cs="Calibri"/>
        </w:rPr>
        <w:t xml:space="preserve">ração n. </w:t>
      </w:r>
      <w:r w:rsidR="00542498">
        <w:rPr>
          <w:rFonts w:ascii="Calibri" w:hAnsi="Calibri" w:cs="Calibri"/>
          <w:sz w:val="28"/>
          <w:szCs w:val="28"/>
        </w:rPr>
        <w:t xml:space="preserve"> </w:t>
      </w:r>
      <w:r w:rsidR="00542498" w:rsidRPr="00542498">
        <w:rPr>
          <w:rFonts w:ascii="Calibri" w:hAnsi="Calibri" w:cs="Calibri"/>
        </w:rPr>
        <w:t>116645, de 11/01/2008. Auto de Inspeção n. 113304, de 11/07/2008. Relatório Técnico n. 029/SUAD/CFF/2008. Por desmatar a corte raso 91,1392 hectares de vegetação nativa em floresta, sem autorização do órgão ambiental competente, verificada por imagens de satélites. Decisão Administrativa n. 1483/SUNOR/SEMA/2018, pela homologação do Auto de Infração n. 116645, arbitrando multa d R$ 4.160,00 (quatro mil e cento e sessenta reais), com fulcro no artigo 38 do Decreto Federal 3.179/99. Requer o recorrente seja conhecido e provido o presente recurso em seu efeito suspensivo de conformidade com o previsto no artigo 128, §2º do Decreto Federal 6.514/08; seja reconhecida a prescrição punitiva do Estado, pois o processo restou sem julgamento por período superior aos 5 (cinco) anos determinados pelas normativas vigente, devendo o processo ser arquivado e cancelado o auto de infração.</w:t>
      </w:r>
      <w:r w:rsidR="00571A80">
        <w:rPr>
          <w:rFonts w:ascii="Calibri" w:hAnsi="Calibri" w:cs="Calibri"/>
        </w:rPr>
        <w:t xml:space="preserve"> Recurso provido. </w:t>
      </w:r>
    </w:p>
    <w:p w:rsidR="003929DB" w:rsidRPr="000042D5" w:rsidRDefault="003929DB" w:rsidP="004800D1">
      <w:pPr>
        <w:jc w:val="both"/>
        <w:rPr>
          <w:rFonts w:ascii="Calibri" w:hAnsi="Calibri" w:cs="Calibri"/>
        </w:rPr>
      </w:pPr>
    </w:p>
    <w:p w:rsidR="00825E56" w:rsidRPr="00EA0E1E" w:rsidRDefault="00312C49" w:rsidP="00EA0E1E">
      <w:pPr>
        <w:jc w:val="both"/>
        <w:rPr>
          <w:rFonts w:ascii="Calibri" w:hAnsi="Calibri" w:cs="Calibri"/>
        </w:rPr>
      </w:pPr>
      <w:r w:rsidRPr="00571A80">
        <w:rPr>
          <w:rFonts w:ascii="Calibri" w:hAnsi="Calibri" w:cs="Calibri"/>
        </w:rPr>
        <w:t>Vistos, relatado</w:t>
      </w:r>
      <w:r w:rsidR="00AC2FC6" w:rsidRPr="00571A80">
        <w:rPr>
          <w:rFonts w:ascii="Calibri" w:hAnsi="Calibri" w:cs="Calibri"/>
        </w:rPr>
        <w:t>s</w:t>
      </w:r>
      <w:r w:rsidRPr="00571A80">
        <w:rPr>
          <w:rFonts w:ascii="Calibri" w:hAnsi="Calibri" w:cs="Calibri"/>
        </w:rPr>
        <w:t xml:space="preserve"> e discu</w:t>
      </w:r>
      <w:r w:rsidR="00C1713D" w:rsidRPr="00571A80">
        <w:rPr>
          <w:rFonts w:ascii="Calibri" w:hAnsi="Calibri" w:cs="Calibri"/>
        </w:rPr>
        <w:t>tidos, decidiram os membros da 1</w:t>
      </w:r>
      <w:r w:rsidRPr="00571A80">
        <w:rPr>
          <w:rFonts w:ascii="Calibri" w:hAnsi="Calibri" w:cs="Calibri"/>
        </w:rPr>
        <w:t xml:space="preserve">ª Junta de Julgamento de </w:t>
      </w:r>
      <w:r w:rsidR="0032045E" w:rsidRPr="00571A80">
        <w:rPr>
          <w:rFonts w:ascii="Calibri" w:hAnsi="Calibri" w:cs="Calibri"/>
        </w:rPr>
        <w:t>Recursos</w:t>
      </w:r>
      <w:r w:rsidR="00AA6EB0" w:rsidRPr="00571A80">
        <w:rPr>
          <w:rFonts w:ascii="Calibri" w:hAnsi="Calibri" w:cs="Calibri"/>
        </w:rPr>
        <w:t xml:space="preserve">, </w:t>
      </w:r>
      <w:r w:rsidR="00187120" w:rsidRPr="00571A80">
        <w:rPr>
          <w:rFonts w:ascii="Calibri" w:hAnsi="Calibri" w:cs="Calibri"/>
        </w:rPr>
        <w:t>por maioria</w:t>
      </w:r>
      <w:r w:rsidR="00925A30" w:rsidRPr="00571A80">
        <w:rPr>
          <w:rFonts w:ascii="Calibri" w:hAnsi="Calibri" w:cs="Calibri"/>
        </w:rPr>
        <w:t xml:space="preserve">, </w:t>
      </w:r>
      <w:r w:rsidR="00A64E0A" w:rsidRPr="00571A80">
        <w:rPr>
          <w:rFonts w:ascii="Calibri" w:hAnsi="Calibri" w:cs="Calibri"/>
        </w:rPr>
        <w:t xml:space="preserve">dar provimento ao recurso interposto pelo </w:t>
      </w:r>
      <w:r w:rsidR="00287181" w:rsidRPr="00571A80">
        <w:rPr>
          <w:rFonts w:ascii="Calibri" w:hAnsi="Calibri" w:cs="Calibri"/>
        </w:rPr>
        <w:t xml:space="preserve">recorrente, </w:t>
      </w:r>
      <w:r w:rsidR="00857D15" w:rsidRPr="00571A80">
        <w:rPr>
          <w:rFonts w:ascii="Calibri" w:hAnsi="Calibri" w:cs="Calibri"/>
        </w:rPr>
        <w:t xml:space="preserve">acolhendo </w:t>
      </w:r>
      <w:r w:rsidR="00571A80" w:rsidRPr="00571A80">
        <w:rPr>
          <w:rFonts w:ascii="Calibri" w:hAnsi="Calibri" w:cs="Calibri"/>
        </w:rPr>
        <w:t>divergente apresentado oralmente pelo representante da SEMA, reconhecendo a prescrição da pretensão punitiva de 11/06/2008 (fl. 9) até a Decisão Administrativa da SEMA, datada de 23/11/2016 fls. (78/80). Decidiram pela anulação do Auto de Infração n</w:t>
      </w:r>
      <w:r w:rsidR="00571A80" w:rsidRPr="00571A80">
        <w:rPr>
          <w:rFonts w:ascii="Calibri" w:hAnsi="Calibri" w:cs="Calibri"/>
          <w:b/>
        </w:rPr>
        <w:t xml:space="preserve">. </w:t>
      </w:r>
      <w:r w:rsidR="00571A80" w:rsidRPr="00571A80">
        <w:rPr>
          <w:rFonts w:ascii="Calibri" w:hAnsi="Calibri" w:cs="Calibri"/>
        </w:rPr>
        <w:t xml:space="preserve">116645, de 11/01/2008, e, consequentemente o arquivamento do processo. 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5A83"/>
    <w:rsid w:val="002D638D"/>
    <w:rsid w:val="002D681E"/>
    <w:rsid w:val="002E3AF7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097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D36F5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10C2"/>
    <w:rsid w:val="00532C11"/>
    <w:rsid w:val="00534701"/>
    <w:rsid w:val="00534A68"/>
    <w:rsid w:val="00542498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6BF"/>
    <w:rsid w:val="009E710D"/>
    <w:rsid w:val="00A001ED"/>
    <w:rsid w:val="00A03904"/>
    <w:rsid w:val="00A03DDC"/>
    <w:rsid w:val="00A05F01"/>
    <w:rsid w:val="00A13699"/>
    <w:rsid w:val="00A14725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1C39"/>
    <w:rsid w:val="00E669DC"/>
    <w:rsid w:val="00E7204E"/>
    <w:rsid w:val="00E752A7"/>
    <w:rsid w:val="00E917F3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EC42-2022-4992-A744-33FFD4EC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2021-08-15T02:36:00Z</dcterms:created>
  <dcterms:modified xsi:type="dcterms:W3CDTF">2021-08-15T21:54:00Z</dcterms:modified>
</cp:coreProperties>
</file>